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6A2165" w:rsidRPr="00E5374F" w:rsidTr="00E5374F">
        <w:trPr>
          <w:trHeight w:hRule="exact" w:val="1666"/>
        </w:trPr>
        <w:tc>
          <w:tcPr>
            <w:tcW w:w="425" w:type="dxa"/>
          </w:tcPr>
          <w:p w:rsidR="006A2165" w:rsidRDefault="006A2165"/>
        </w:tc>
        <w:tc>
          <w:tcPr>
            <w:tcW w:w="723" w:type="dxa"/>
          </w:tcPr>
          <w:p w:rsidR="006A2165" w:rsidRDefault="006A2165"/>
        </w:tc>
        <w:tc>
          <w:tcPr>
            <w:tcW w:w="1419" w:type="dxa"/>
          </w:tcPr>
          <w:p w:rsidR="006A2165" w:rsidRDefault="006A2165"/>
        </w:tc>
        <w:tc>
          <w:tcPr>
            <w:tcW w:w="1419" w:type="dxa"/>
          </w:tcPr>
          <w:p w:rsidR="006A2165" w:rsidRDefault="006A2165"/>
        </w:tc>
        <w:tc>
          <w:tcPr>
            <w:tcW w:w="710" w:type="dxa"/>
          </w:tcPr>
          <w:p w:rsidR="006A2165" w:rsidRDefault="006A2165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jc w:val="both"/>
              <w:rPr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6A2165" w:rsidTr="00E5374F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A2165" w:rsidRDefault="00685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A2165" w:rsidRPr="00E5374F" w:rsidTr="00E5374F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A2165" w:rsidRPr="00E5374F" w:rsidTr="00E5374F">
        <w:trPr>
          <w:trHeight w:hRule="exact" w:val="211"/>
        </w:trPr>
        <w:tc>
          <w:tcPr>
            <w:tcW w:w="425" w:type="dxa"/>
          </w:tcPr>
          <w:p w:rsidR="006A2165" w:rsidRPr="00685A03" w:rsidRDefault="006A2165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A2165" w:rsidRPr="00685A03" w:rsidRDefault="006A216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A2165" w:rsidRPr="00685A03" w:rsidRDefault="006A216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A2165" w:rsidRPr="00685A03" w:rsidRDefault="006A216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A2165" w:rsidRPr="00685A03" w:rsidRDefault="006A216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A2165" w:rsidRPr="00685A03" w:rsidRDefault="006A216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A2165" w:rsidRPr="00685A03" w:rsidRDefault="006A2165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6A2165" w:rsidRPr="00685A03" w:rsidRDefault="006A2165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6A2165" w:rsidRPr="00685A03" w:rsidRDefault="006A2165">
            <w:pPr>
              <w:rPr>
                <w:lang w:val="ru-RU"/>
              </w:rPr>
            </w:pPr>
          </w:p>
        </w:tc>
      </w:tr>
      <w:tr w:rsidR="006A2165" w:rsidTr="00E5374F">
        <w:trPr>
          <w:trHeight w:hRule="exact" w:val="416"/>
        </w:trPr>
        <w:tc>
          <w:tcPr>
            <w:tcW w:w="425" w:type="dxa"/>
          </w:tcPr>
          <w:p w:rsidR="006A2165" w:rsidRPr="00685A03" w:rsidRDefault="006A2165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A2165" w:rsidRPr="00685A03" w:rsidRDefault="006A216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A2165" w:rsidRPr="00685A03" w:rsidRDefault="006A216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A2165" w:rsidRPr="00685A03" w:rsidRDefault="006A216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A2165" w:rsidRPr="00685A03" w:rsidRDefault="006A216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A2165" w:rsidRPr="00685A03" w:rsidRDefault="006A216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A2165" w:rsidRPr="00685A03" w:rsidRDefault="006A2165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A2165" w:rsidRDefault="00685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A2165" w:rsidRPr="00E5374F" w:rsidTr="00E5374F">
        <w:trPr>
          <w:trHeight w:hRule="exact" w:val="277"/>
        </w:trPr>
        <w:tc>
          <w:tcPr>
            <w:tcW w:w="425" w:type="dxa"/>
          </w:tcPr>
          <w:p w:rsidR="006A2165" w:rsidRDefault="006A2165"/>
        </w:tc>
        <w:tc>
          <w:tcPr>
            <w:tcW w:w="723" w:type="dxa"/>
          </w:tcPr>
          <w:p w:rsidR="006A2165" w:rsidRDefault="006A2165"/>
        </w:tc>
        <w:tc>
          <w:tcPr>
            <w:tcW w:w="1419" w:type="dxa"/>
          </w:tcPr>
          <w:p w:rsidR="006A2165" w:rsidRDefault="006A2165"/>
        </w:tc>
        <w:tc>
          <w:tcPr>
            <w:tcW w:w="1419" w:type="dxa"/>
          </w:tcPr>
          <w:p w:rsidR="006A2165" w:rsidRDefault="006A2165"/>
        </w:tc>
        <w:tc>
          <w:tcPr>
            <w:tcW w:w="710" w:type="dxa"/>
          </w:tcPr>
          <w:p w:rsidR="006A2165" w:rsidRDefault="006A2165"/>
        </w:tc>
        <w:tc>
          <w:tcPr>
            <w:tcW w:w="426" w:type="dxa"/>
          </w:tcPr>
          <w:p w:rsidR="006A2165" w:rsidRDefault="006A2165"/>
        </w:tc>
        <w:tc>
          <w:tcPr>
            <w:tcW w:w="1277" w:type="dxa"/>
          </w:tcPr>
          <w:p w:rsidR="006A2165" w:rsidRDefault="006A2165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6A2165" w:rsidRPr="00E5374F" w:rsidTr="00E5374F">
        <w:trPr>
          <w:trHeight w:hRule="exact" w:val="555"/>
        </w:trPr>
        <w:tc>
          <w:tcPr>
            <w:tcW w:w="425" w:type="dxa"/>
          </w:tcPr>
          <w:p w:rsidR="006A2165" w:rsidRPr="00685A03" w:rsidRDefault="006A2165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A2165" w:rsidRPr="00685A03" w:rsidRDefault="006A216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A2165" w:rsidRPr="00685A03" w:rsidRDefault="006A216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A2165" w:rsidRPr="00685A03" w:rsidRDefault="006A216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A2165" w:rsidRPr="00685A03" w:rsidRDefault="006A216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A2165" w:rsidRPr="00685A03" w:rsidRDefault="006A216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A2165" w:rsidRPr="00685A03" w:rsidRDefault="006A2165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6A2165" w:rsidRPr="00685A03" w:rsidRDefault="006A2165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6A2165" w:rsidRPr="00685A03" w:rsidRDefault="00E5374F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6A2165" w:rsidTr="00E5374F">
        <w:trPr>
          <w:trHeight w:hRule="exact" w:val="277"/>
        </w:trPr>
        <w:tc>
          <w:tcPr>
            <w:tcW w:w="425" w:type="dxa"/>
          </w:tcPr>
          <w:p w:rsidR="006A2165" w:rsidRPr="00685A03" w:rsidRDefault="006A2165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A2165" w:rsidRPr="00685A03" w:rsidRDefault="006A216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A2165" w:rsidRPr="00685A03" w:rsidRDefault="006A216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A2165" w:rsidRPr="00685A03" w:rsidRDefault="006A216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A2165" w:rsidRPr="00685A03" w:rsidRDefault="006A216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A2165" w:rsidRPr="00685A03" w:rsidRDefault="006A216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A2165" w:rsidRPr="00685A03" w:rsidRDefault="006A2165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A2165" w:rsidRDefault="00685A0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A2165" w:rsidTr="00E5374F">
        <w:trPr>
          <w:trHeight w:hRule="exact" w:val="277"/>
        </w:trPr>
        <w:tc>
          <w:tcPr>
            <w:tcW w:w="425" w:type="dxa"/>
          </w:tcPr>
          <w:p w:rsidR="006A2165" w:rsidRDefault="006A2165"/>
        </w:tc>
        <w:tc>
          <w:tcPr>
            <w:tcW w:w="723" w:type="dxa"/>
          </w:tcPr>
          <w:p w:rsidR="006A2165" w:rsidRDefault="006A2165"/>
        </w:tc>
        <w:tc>
          <w:tcPr>
            <w:tcW w:w="1419" w:type="dxa"/>
          </w:tcPr>
          <w:p w:rsidR="006A2165" w:rsidRDefault="006A2165"/>
        </w:tc>
        <w:tc>
          <w:tcPr>
            <w:tcW w:w="1419" w:type="dxa"/>
          </w:tcPr>
          <w:p w:rsidR="006A2165" w:rsidRDefault="006A2165"/>
        </w:tc>
        <w:tc>
          <w:tcPr>
            <w:tcW w:w="710" w:type="dxa"/>
          </w:tcPr>
          <w:p w:rsidR="006A2165" w:rsidRDefault="006A2165"/>
        </w:tc>
        <w:tc>
          <w:tcPr>
            <w:tcW w:w="426" w:type="dxa"/>
          </w:tcPr>
          <w:p w:rsidR="006A2165" w:rsidRDefault="006A2165"/>
        </w:tc>
        <w:tc>
          <w:tcPr>
            <w:tcW w:w="1277" w:type="dxa"/>
          </w:tcPr>
          <w:p w:rsidR="006A2165" w:rsidRDefault="006A2165"/>
        </w:tc>
        <w:tc>
          <w:tcPr>
            <w:tcW w:w="1002" w:type="dxa"/>
            <w:gridSpan w:val="2"/>
          </w:tcPr>
          <w:p w:rsidR="006A2165" w:rsidRDefault="006A2165"/>
        </w:tc>
        <w:tc>
          <w:tcPr>
            <w:tcW w:w="2839" w:type="dxa"/>
          </w:tcPr>
          <w:p w:rsidR="006A2165" w:rsidRDefault="006A2165"/>
        </w:tc>
      </w:tr>
      <w:tr w:rsidR="006A2165" w:rsidTr="00E5374F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A2165" w:rsidRDefault="00685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A2165" w:rsidRPr="00E5374F" w:rsidTr="00E5374F">
        <w:trPr>
          <w:trHeight w:hRule="exact" w:val="1135"/>
        </w:trPr>
        <w:tc>
          <w:tcPr>
            <w:tcW w:w="425" w:type="dxa"/>
          </w:tcPr>
          <w:p w:rsidR="006A2165" w:rsidRDefault="006A2165"/>
        </w:tc>
        <w:tc>
          <w:tcPr>
            <w:tcW w:w="723" w:type="dxa"/>
          </w:tcPr>
          <w:p w:rsidR="006A2165" w:rsidRDefault="006A2165"/>
        </w:tc>
        <w:tc>
          <w:tcPr>
            <w:tcW w:w="1419" w:type="dxa"/>
          </w:tcPr>
          <w:p w:rsidR="006A2165" w:rsidRDefault="006A2165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Психология детской субкультуры</w:t>
            </w:r>
          </w:p>
          <w:p w:rsidR="006A2165" w:rsidRPr="00685A03" w:rsidRDefault="00685A0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К.М.06.ДВ.01.02</w:t>
            </w:r>
          </w:p>
        </w:tc>
        <w:tc>
          <w:tcPr>
            <w:tcW w:w="2839" w:type="dxa"/>
          </w:tcPr>
          <w:p w:rsidR="006A2165" w:rsidRPr="00685A03" w:rsidRDefault="006A2165">
            <w:pPr>
              <w:rPr>
                <w:lang w:val="ru-RU"/>
              </w:rPr>
            </w:pPr>
          </w:p>
        </w:tc>
      </w:tr>
      <w:tr w:rsidR="006A2165" w:rsidTr="00E5374F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A2165" w:rsidRDefault="00685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A2165" w:rsidRPr="00E5374F" w:rsidTr="00E5374F">
        <w:trPr>
          <w:trHeight w:hRule="exact" w:val="1389"/>
        </w:trPr>
        <w:tc>
          <w:tcPr>
            <w:tcW w:w="425" w:type="dxa"/>
          </w:tcPr>
          <w:p w:rsidR="006A2165" w:rsidRDefault="006A2165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6A2165" w:rsidRPr="00685A03" w:rsidRDefault="00685A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6A2165" w:rsidRPr="00685A03" w:rsidRDefault="00685A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A2165" w:rsidTr="00E5374F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A2165" w:rsidRDefault="00685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6A2165" w:rsidTr="00E5374F">
        <w:trPr>
          <w:trHeight w:hRule="exact" w:val="416"/>
        </w:trPr>
        <w:tc>
          <w:tcPr>
            <w:tcW w:w="425" w:type="dxa"/>
          </w:tcPr>
          <w:p w:rsidR="006A2165" w:rsidRDefault="006A2165"/>
        </w:tc>
        <w:tc>
          <w:tcPr>
            <w:tcW w:w="723" w:type="dxa"/>
          </w:tcPr>
          <w:p w:rsidR="006A2165" w:rsidRDefault="006A2165"/>
        </w:tc>
        <w:tc>
          <w:tcPr>
            <w:tcW w:w="1419" w:type="dxa"/>
          </w:tcPr>
          <w:p w:rsidR="006A2165" w:rsidRDefault="006A2165"/>
        </w:tc>
        <w:tc>
          <w:tcPr>
            <w:tcW w:w="1419" w:type="dxa"/>
          </w:tcPr>
          <w:p w:rsidR="006A2165" w:rsidRDefault="006A2165"/>
        </w:tc>
        <w:tc>
          <w:tcPr>
            <w:tcW w:w="710" w:type="dxa"/>
          </w:tcPr>
          <w:p w:rsidR="006A2165" w:rsidRDefault="006A2165"/>
        </w:tc>
        <w:tc>
          <w:tcPr>
            <w:tcW w:w="426" w:type="dxa"/>
          </w:tcPr>
          <w:p w:rsidR="006A2165" w:rsidRDefault="006A2165"/>
        </w:tc>
        <w:tc>
          <w:tcPr>
            <w:tcW w:w="1277" w:type="dxa"/>
          </w:tcPr>
          <w:p w:rsidR="006A2165" w:rsidRDefault="006A2165"/>
        </w:tc>
        <w:tc>
          <w:tcPr>
            <w:tcW w:w="1002" w:type="dxa"/>
            <w:gridSpan w:val="2"/>
          </w:tcPr>
          <w:p w:rsidR="006A2165" w:rsidRDefault="006A2165"/>
        </w:tc>
        <w:tc>
          <w:tcPr>
            <w:tcW w:w="2839" w:type="dxa"/>
          </w:tcPr>
          <w:p w:rsidR="006A2165" w:rsidRDefault="006A2165"/>
        </w:tc>
      </w:tr>
      <w:tr w:rsidR="006A2165" w:rsidTr="00E5374F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A2165" w:rsidRDefault="00685A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A2165" w:rsidRDefault="006A2165"/>
        </w:tc>
        <w:tc>
          <w:tcPr>
            <w:tcW w:w="426" w:type="dxa"/>
          </w:tcPr>
          <w:p w:rsidR="006A2165" w:rsidRDefault="006A2165"/>
        </w:tc>
        <w:tc>
          <w:tcPr>
            <w:tcW w:w="1277" w:type="dxa"/>
          </w:tcPr>
          <w:p w:rsidR="006A2165" w:rsidRDefault="006A2165"/>
        </w:tc>
        <w:tc>
          <w:tcPr>
            <w:tcW w:w="1002" w:type="dxa"/>
            <w:gridSpan w:val="2"/>
          </w:tcPr>
          <w:p w:rsidR="006A2165" w:rsidRDefault="006A2165"/>
        </w:tc>
        <w:tc>
          <w:tcPr>
            <w:tcW w:w="2839" w:type="dxa"/>
          </w:tcPr>
          <w:p w:rsidR="006A2165" w:rsidRDefault="006A2165"/>
        </w:tc>
      </w:tr>
      <w:tr w:rsidR="006A2165" w:rsidTr="00E5374F">
        <w:trPr>
          <w:trHeight w:hRule="exact" w:val="155"/>
        </w:trPr>
        <w:tc>
          <w:tcPr>
            <w:tcW w:w="425" w:type="dxa"/>
          </w:tcPr>
          <w:p w:rsidR="006A2165" w:rsidRDefault="006A2165"/>
        </w:tc>
        <w:tc>
          <w:tcPr>
            <w:tcW w:w="723" w:type="dxa"/>
          </w:tcPr>
          <w:p w:rsidR="006A2165" w:rsidRDefault="006A2165"/>
        </w:tc>
        <w:tc>
          <w:tcPr>
            <w:tcW w:w="1419" w:type="dxa"/>
          </w:tcPr>
          <w:p w:rsidR="006A2165" w:rsidRDefault="006A2165"/>
        </w:tc>
        <w:tc>
          <w:tcPr>
            <w:tcW w:w="1419" w:type="dxa"/>
          </w:tcPr>
          <w:p w:rsidR="006A2165" w:rsidRDefault="006A2165"/>
        </w:tc>
        <w:tc>
          <w:tcPr>
            <w:tcW w:w="710" w:type="dxa"/>
          </w:tcPr>
          <w:p w:rsidR="006A2165" w:rsidRDefault="006A2165"/>
        </w:tc>
        <w:tc>
          <w:tcPr>
            <w:tcW w:w="426" w:type="dxa"/>
          </w:tcPr>
          <w:p w:rsidR="006A2165" w:rsidRDefault="006A2165"/>
        </w:tc>
        <w:tc>
          <w:tcPr>
            <w:tcW w:w="1277" w:type="dxa"/>
          </w:tcPr>
          <w:p w:rsidR="006A2165" w:rsidRDefault="006A2165"/>
        </w:tc>
        <w:tc>
          <w:tcPr>
            <w:tcW w:w="1002" w:type="dxa"/>
            <w:gridSpan w:val="2"/>
          </w:tcPr>
          <w:p w:rsidR="006A2165" w:rsidRDefault="006A2165"/>
        </w:tc>
        <w:tc>
          <w:tcPr>
            <w:tcW w:w="2839" w:type="dxa"/>
          </w:tcPr>
          <w:p w:rsidR="006A2165" w:rsidRDefault="006A2165"/>
        </w:tc>
      </w:tr>
      <w:tr w:rsidR="006A2165" w:rsidTr="00E5374F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Default="00685A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Default="00685A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A2165" w:rsidRPr="00E5374F" w:rsidTr="00E5374F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Default="00685A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A2165" w:rsidRPr="00E5374F" w:rsidTr="00E5374F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A2165" w:rsidRPr="00685A03" w:rsidRDefault="006A2165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A2165">
            <w:pPr>
              <w:rPr>
                <w:lang w:val="ru-RU"/>
              </w:rPr>
            </w:pPr>
          </w:p>
        </w:tc>
      </w:tr>
      <w:tr w:rsidR="006A2165" w:rsidRPr="00E5374F" w:rsidTr="00E5374F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Default="00685A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6A2165" w:rsidTr="00E5374F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A2165" w:rsidRDefault="00685A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A2165" w:rsidRDefault="00685A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6A2165" w:rsidTr="00E5374F">
        <w:trPr>
          <w:trHeight w:hRule="exact" w:val="1814"/>
        </w:trPr>
        <w:tc>
          <w:tcPr>
            <w:tcW w:w="425" w:type="dxa"/>
          </w:tcPr>
          <w:p w:rsidR="006A2165" w:rsidRDefault="006A2165"/>
        </w:tc>
        <w:tc>
          <w:tcPr>
            <w:tcW w:w="723" w:type="dxa"/>
          </w:tcPr>
          <w:p w:rsidR="006A2165" w:rsidRDefault="006A2165"/>
        </w:tc>
        <w:tc>
          <w:tcPr>
            <w:tcW w:w="1419" w:type="dxa"/>
          </w:tcPr>
          <w:p w:rsidR="006A2165" w:rsidRDefault="006A2165"/>
        </w:tc>
        <w:tc>
          <w:tcPr>
            <w:tcW w:w="1419" w:type="dxa"/>
          </w:tcPr>
          <w:p w:rsidR="006A2165" w:rsidRDefault="006A2165"/>
        </w:tc>
        <w:tc>
          <w:tcPr>
            <w:tcW w:w="710" w:type="dxa"/>
          </w:tcPr>
          <w:p w:rsidR="006A2165" w:rsidRDefault="006A2165"/>
        </w:tc>
        <w:tc>
          <w:tcPr>
            <w:tcW w:w="426" w:type="dxa"/>
          </w:tcPr>
          <w:p w:rsidR="006A2165" w:rsidRDefault="006A2165"/>
        </w:tc>
        <w:tc>
          <w:tcPr>
            <w:tcW w:w="1277" w:type="dxa"/>
          </w:tcPr>
          <w:p w:rsidR="006A2165" w:rsidRDefault="006A2165"/>
        </w:tc>
        <w:tc>
          <w:tcPr>
            <w:tcW w:w="1002" w:type="dxa"/>
            <w:gridSpan w:val="2"/>
          </w:tcPr>
          <w:p w:rsidR="006A2165" w:rsidRDefault="006A2165"/>
        </w:tc>
        <w:tc>
          <w:tcPr>
            <w:tcW w:w="2839" w:type="dxa"/>
          </w:tcPr>
          <w:p w:rsidR="006A2165" w:rsidRDefault="006A2165"/>
        </w:tc>
      </w:tr>
      <w:tr w:rsidR="006A2165" w:rsidTr="00E5374F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A2165" w:rsidRDefault="00685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A2165" w:rsidTr="00E5374F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6A2165" w:rsidRPr="00685A03" w:rsidRDefault="006A21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A2165" w:rsidRPr="00685A03" w:rsidRDefault="00685A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A2165" w:rsidRPr="00685A03" w:rsidRDefault="006A21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A2165" w:rsidRDefault="00685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A2165" w:rsidRDefault="00685A0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A216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A2165" w:rsidRPr="00685A03" w:rsidRDefault="006A21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В.Г.</w:t>
            </w:r>
          </w:p>
          <w:p w:rsidR="006A2165" w:rsidRPr="00685A03" w:rsidRDefault="006A21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A2165" w:rsidRDefault="00685A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A2165" w:rsidRPr="00685A0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A2165" w:rsidRPr="00685A03" w:rsidRDefault="00685A03">
      <w:pPr>
        <w:rPr>
          <w:sz w:val="0"/>
          <w:szCs w:val="0"/>
          <w:lang w:val="ru-RU"/>
        </w:rPr>
      </w:pPr>
      <w:r w:rsidRPr="00685A0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A216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165" w:rsidRDefault="00685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A2165">
        <w:trPr>
          <w:trHeight w:hRule="exact" w:val="555"/>
        </w:trPr>
        <w:tc>
          <w:tcPr>
            <w:tcW w:w="9640" w:type="dxa"/>
          </w:tcPr>
          <w:p w:rsidR="006A2165" w:rsidRDefault="006A2165"/>
        </w:tc>
      </w:tr>
      <w:tr w:rsidR="006A216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A2165" w:rsidRDefault="00685A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A2165" w:rsidRDefault="00685A0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A2165" w:rsidRPr="00E5374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A2165" w:rsidRPr="00685A03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заочная на 2021/2022 учебный год, утвержденным приказом ректора от 30.08.2021 №94;</w:t>
            </w:r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детской субкультуры» в течение 2021/2022 учебного года:</w:t>
            </w:r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6A2165" w:rsidRPr="00685A03" w:rsidRDefault="00685A03">
      <w:pPr>
        <w:rPr>
          <w:sz w:val="0"/>
          <w:szCs w:val="0"/>
          <w:lang w:val="ru-RU"/>
        </w:rPr>
      </w:pPr>
      <w:r w:rsidRPr="00685A0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A2165" w:rsidRPr="00E5374F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К.М.06.ДВ.01.02 «Психология детской субкультуры».</w:t>
            </w:r>
          </w:p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A2165" w:rsidRPr="00685A03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детской субкультуры»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A2165" w:rsidRPr="00685A0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6A21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A21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A2165" w:rsidRDefault="00685A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A2165" w:rsidRPr="00685A0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6A2165" w:rsidRPr="00685A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 знать основы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</w:tr>
      <w:tr w:rsidR="006A2165" w:rsidRPr="00685A0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знать пути достижения образовательных результатов в области ИКТ</w:t>
            </w:r>
          </w:p>
        </w:tc>
      </w:tr>
      <w:tr w:rsidR="006A2165" w:rsidRPr="00685A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ОПК-2.4 уметь классифицировать образовательные системы и образовательные технологии</w:t>
            </w:r>
          </w:p>
        </w:tc>
      </w:tr>
      <w:tr w:rsidR="006A2165" w:rsidRPr="00685A0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уметь разрабатывать и применять отдельные компоненты основных и дополнительных образовательных программ в реальной и виртуальной образовательной среде</w:t>
            </w:r>
          </w:p>
        </w:tc>
      </w:tr>
      <w:tr w:rsidR="006A2165" w:rsidRPr="00685A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ОПК-2.6 владеть  навыками разработки и реализации программ учебных дисциплин в рамках основной общеобразовательной программы</w:t>
            </w:r>
          </w:p>
        </w:tc>
      </w:tr>
      <w:tr w:rsidR="006A2165" w:rsidRPr="00685A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ОПК-2.7 владеть навыками, связанные с информационно-коммуникационными технологиями, действиями (навыками) ИКТ- компетентностями</w:t>
            </w:r>
          </w:p>
        </w:tc>
      </w:tr>
      <w:tr w:rsidR="006A216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Default="00685A03">
            <w:pPr>
              <w:spacing w:after="0" w:line="240" w:lineRule="auto"/>
              <w:rPr>
                <w:sz w:val="24"/>
                <w:szCs w:val="24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ОПК-2.8 владеть ИКТ- компетентностями: общепользовательская ИКТ-компетентность; общепедагогическая ИКТ-компетентность; предметно-педагогическая ИКТ- компетентность (отражающая профессиональную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ИКТ-компетентность соответствующей области человеческой деятельности)</w:t>
            </w:r>
          </w:p>
        </w:tc>
      </w:tr>
      <w:tr w:rsidR="006A2165">
        <w:trPr>
          <w:trHeight w:hRule="exact" w:val="277"/>
        </w:trPr>
        <w:tc>
          <w:tcPr>
            <w:tcW w:w="9640" w:type="dxa"/>
          </w:tcPr>
          <w:p w:rsidR="006A2165" w:rsidRDefault="006A2165"/>
        </w:tc>
      </w:tr>
      <w:tr w:rsidR="006A2165" w:rsidRPr="00685A0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6A21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A21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A2165" w:rsidRDefault="00685A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A2165" w:rsidRPr="00685A0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общие принципы и теории воспитания</w:t>
            </w:r>
          </w:p>
        </w:tc>
      </w:tr>
      <w:tr w:rsidR="006A2165" w:rsidRPr="00685A03">
        <w:trPr>
          <w:trHeight w:hRule="exact" w:val="1360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методы и приемы формирования ценностных ориентаций обучающихся, развития нравственных чувств (совести, долга, эмпатии, ответственности и др.), формирования нравственного облика (толерантности, милосердия и др.), нравственной позиции (способности различать добро и зло, проявлять самоотверженность, готовности к преодолению жизненных испытаний) нравственного поведения (готовности служения</w:t>
            </w:r>
          </w:p>
        </w:tc>
      </w:tr>
    </w:tbl>
    <w:p w:rsidR="006A2165" w:rsidRPr="00685A03" w:rsidRDefault="00685A03">
      <w:pPr>
        <w:rPr>
          <w:sz w:val="0"/>
          <w:szCs w:val="0"/>
          <w:lang w:val="ru-RU"/>
        </w:rPr>
      </w:pPr>
      <w:r w:rsidRPr="00685A0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6A2165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Default="00685A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людям и Отечеству)</w:t>
            </w:r>
          </w:p>
        </w:tc>
      </w:tr>
      <w:tr w:rsidR="006A2165" w:rsidRPr="00685A03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уметь создавать воспитательные ситуации, содействующие становлению у обучающихся нравственной позиции, духовности, ценностного отношения к человеку</w:t>
            </w:r>
          </w:p>
        </w:tc>
      </w:tr>
      <w:tr w:rsidR="006A2165" w:rsidRPr="00685A03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владеть методами и приемами развития нравственного отношения обучающихся к окружающей действительности</w:t>
            </w:r>
          </w:p>
        </w:tc>
      </w:tr>
      <w:tr w:rsidR="006A2165" w:rsidRPr="00685A03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владеть способами усвоения подрастающим поколением и претворением в практическое действие и поведение духовных ценностей (индивидуально-личностных, общечеловеческих; национальных, семейных и др.)</w:t>
            </w:r>
          </w:p>
        </w:tc>
      </w:tr>
      <w:tr w:rsidR="006A2165" w:rsidRPr="00685A03">
        <w:trPr>
          <w:trHeight w:hRule="exact" w:val="416"/>
        </w:trPr>
        <w:tc>
          <w:tcPr>
            <w:tcW w:w="3970" w:type="dxa"/>
          </w:tcPr>
          <w:p w:rsidR="006A2165" w:rsidRPr="00685A03" w:rsidRDefault="006A216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A2165" w:rsidRPr="00685A03" w:rsidRDefault="006A216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A2165" w:rsidRPr="00685A03" w:rsidRDefault="006A216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A2165" w:rsidRPr="00685A03" w:rsidRDefault="006A216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A2165" w:rsidRPr="00685A03" w:rsidRDefault="006A216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A2165" w:rsidRPr="00685A03" w:rsidRDefault="006A2165">
            <w:pPr>
              <w:rPr>
                <w:lang w:val="ru-RU"/>
              </w:rPr>
            </w:pPr>
          </w:p>
        </w:tc>
      </w:tr>
      <w:tr w:rsidR="006A2165" w:rsidRPr="00685A03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A2165" w:rsidRPr="00685A03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A21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К.М.06.ДВ.01.02 «Психология детской субкультуры» относится к обязательной части, является дисциплиной Блока Б1. «Дисциплины (модули)». Модуль "Дополнительное образование" 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6A2165" w:rsidRPr="00685A0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2165" w:rsidRDefault="00685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2165" w:rsidRPr="00685A03" w:rsidRDefault="00685A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A2165" w:rsidRPr="00685A03" w:rsidRDefault="00685A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A2165" w:rsidRPr="00685A03" w:rsidRDefault="00685A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A2165" w:rsidRPr="00685A03" w:rsidRDefault="00685A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A2165" w:rsidRPr="00685A03" w:rsidRDefault="00685A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A216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2165" w:rsidRDefault="00685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2165" w:rsidRDefault="006A2165"/>
        </w:tc>
      </w:tr>
      <w:tr w:rsidR="006A2165" w:rsidRPr="00685A0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2165" w:rsidRPr="00685A03" w:rsidRDefault="00685A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2165" w:rsidRPr="00685A03" w:rsidRDefault="00685A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2165" w:rsidRPr="00685A03" w:rsidRDefault="006A2165">
            <w:pPr>
              <w:rPr>
                <w:lang w:val="ru-RU"/>
              </w:rPr>
            </w:pPr>
          </w:p>
        </w:tc>
      </w:tr>
      <w:tr w:rsidR="006A2165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2165" w:rsidRDefault="00685A0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 развития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2165" w:rsidRPr="00685A03" w:rsidRDefault="00685A03">
            <w:pPr>
              <w:spacing w:after="0" w:line="240" w:lineRule="auto"/>
              <w:jc w:val="center"/>
              <w:rPr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lang w:val="ru-RU"/>
              </w:rPr>
              <w:t>Особенности психокоррекционной работы в образовании</w:t>
            </w:r>
          </w:p>
          <w:p w:rsidR="006A2165" w:rsidRPr="00685A03" w:rsidRDefault="00685A03">
            <w:pPr>
              <w:spacing w:after="0" w:line="240" w:lineRule="auto"/>
              <w:jc w:val="center"/>
              <w:rPr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2165" w:rsidRDefault="00685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ОПК-4, ОПК-2</w:t>
            </w:r>
          </w:p>
        </w:tc>
      </w:tr>
      <w:tr w:rsidR="006A2165" w:rsidRPr="00685A03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A2165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6A2165" w:rsidRDefault="00685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A216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Default="00685A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Default="00685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A216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Default="00685A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Default="00685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A216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Default="00685A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Default="00685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A216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Default="00685A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Default="00685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A216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Default="00685A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Default="00685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A216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Default="00685A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Default="00685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6A216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Default="00685A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Default="00685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A2165">
        <w:trPr>
          <w:trHeight w:hRule="exact" w:val="416"/>
        </w:trPr>
        <w:tc>
          <w:tcPr>
            <w:tcW w:w="3970" w:type="dxa"/>
          </w:tcPr>
          <w:p w:rsidR="006A2165" w:rsidRDefault="006A2165"/>
        </w:tc>
        <w:tc>
          <w:tcPr>
            <w:tcW w:w="1702" w:type="dxa"/>
          </w:tcPr>
          <w:p w:rsidR="006A2165" w:rsidRDefault="006A2165"/>
        </w:tc>
        <w:tc>
          <w:tcPr>
            <w:tcW w:w="1702" w:type="dxa"/>
          </w:tcPr>
          <w:p w:rsidR="006A2165" w:rsidRDefault="006A2165"/>
        </w:tc>
        <w:tc>
          <w:tcPr>
            <w:tcW w:w="426" w:type="dxa"/>
          </w:tcPr>
          <w:p w:rsidR="006A2165" w:rsidRDefault="006A2165"/>
        </w:tc>
        <w:tc>
          <w:tcPr>
            <w:tcW w:w="852" w:type="dxa"/>
          </w:tcPr>
          <w:p w:rsidR="006A2165" w:rsidRDefault="006A2165"/>
        </w:tc>
        <w:tc>
          <w:tcPr>
            <w:tcW w:w="993" w:type="dxa"/>
          </w:tcPr>
          <w:p w:rsidR="006A2165" w:rsidRDefault="006A2165"/>
        </w:tc>
      </w:tr>
      <w:tr w:rsidR="006A216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Default="00685A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Default="00685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6A2165">
        <w:trPr>
          <w:trHeight w:hRule="exact" w:val="277"/>
        </w:trPr>
        <w:tc>
          <w:tcPr>
            <w:tcW w:w="3970" w:type="dxa"/>
          </w:tcPr>
          <w:p w:rsidR="006A2165" w:rsidRDefault="006A2165"/>
        </w:tc>
        <w:tc>
          <w:tcPr>
            <w:tcW w:w="1702" w:type="dxa"/>
          </w:tcPr>
          <w:p w:rsidR="006A2165" w:rsidRDefault="006A2165"/>
        </w:tc>
        <w:tc>
          <w:tcPr>
            <w:tcW w:w="1702" w:type="dxa"/>
          </w:tcPr>
          <w:p w:rsidR="006A2165" w:rsidRDefault="006A2165"/>
        </w:tc>
        <w:tc>
          <w:tcPr>
            <w:tcW w:w="426" w:type="dxa"/>
          </w:tcPr>
          <w:p w:rsidR="006A2165" w:rsidRDefault="006A2165"/>
        </w:tc>
        <w:tc>
          <w:tcPr>
            <w:tcW w:w="852" w:type="dxa"/>
          </w:tcPr>
          <w:p w:rsidR="006A2165" w:rsidRDefault="006A2165"/>
        </w:tc>
        <w:tc>
          <w:tcPr>
            <w:tcW w:w="993" w:type="dxa"/>
          </w:tcPr>
          <w:p w:rsidR="006A2165" w:rsidRDefault="006A2165"/>
        </w:tc>
      </w:tr>
      <w:tr w:rsidR="006A2165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A21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A2165" w:rsidRPr="00685A03" w:rsidRDefault="00685A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A2165" w:rsidRPr="00685A03" w:rsidRDefault="006A21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A2165" w:rsidRDefault="00685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A2165">
        <w:trPr>
          <w:trHeight w:hRule="exact" w:val="416"/>
        </w:trPr>
        <w:tc>
          <w:tcPr>
            <w:tcW w:w="3970" w:type="dxa"/>
          </w:tcPr>
          <w:p w:rsidR="006A2165" w:rsidRDefault="006A2165"/>
        </w:tc>
        <w:tc>
          <w:tcPr>
            <w:tcW w:w="1702" w:type="dxa"/>
          </w:tcPr>
          <w:p w:rsidR="006A2165" w:rsidRDefault="006A2165"/>
        </w:tc>
        <w:tc>
          <w:tcPr>
            <w:tcW w:w="1702" w:type="dxa"/>
          </w:tcPr>
          <w:p w:rsidR="006A2165" w:rsidRDefault="006A2165"/>
        </w:tc>
        <w:tc>
          <w:tcPr>
            <w:tcW w:w="426" w:type="dxa"/>
          </w:tcPr>
          <w:p w:rsidR="006A2165" w:rsidRDefault="006A2165"/>
        </w:tc>
        <w:tc>
          <w:tcPr>
            <w:tcW w:w="852" w:type="dxa"/>
          </w:tcPr>
          <w:p w:rsidR="006A2165" w:rsidRDefault="006A2165"/>
        </w:tc>
        <w:tc>
          <w:tcPr>
            <w:tcW w:w="993" w:type="dxa"/>
          </w:tcPr>
          <w:p w:rsidR="006A2165" w:rsidRDefault="006A2165"/>
        </w:tc>
      </w:tr>
      <w:tr w:rsidR="006A216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2165" w:rsidRDefault="00685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2165" w:rsidRDefault="00685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2165" w:rsidRDefault="00685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2165" w:rsidRDefault="00685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A2165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A2165" w:rsidRDefault="006A216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A2165" w:rsidRDefault="006A216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A2165" w:rsidRDefault="006A216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A2165" w:rsidRDefault="006A2165"/>
        </w:tc>
      </w:tr>
    </w:tbl>
    <w:p w:rsidR="006A2165" w:rsidRDefault="00685A0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A216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Детская субкультура как социально-философское понятие, неформальные</w:t>
            </w:r>
          </w:p>
          <w:p w:rsidR="006A2165" w:rsidRDefault="00685A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молодежные объединения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Default="00685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Default="00685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Default="00685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A21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«Субкультура», «Детская культура» или «Детская субкультура»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Default="00685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Default="00685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Default="00685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A21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Социально-исторические условия и причины появления детской субкультуры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Default="00685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Default="00685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Default="00685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A21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Сущностные характеристики и динамика неформальной детской субкультуры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Default="00685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Default="00685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Default="00685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A21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Типология детской субкультуры, характеристика видового многообразия детских субкультур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Default="00685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Default="00685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Default="00685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A21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Детская субкультура как способ самоидентификации и социализации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Default="00685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Default="00685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Default="00685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A21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Default="006A216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Default="00685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Default="00685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Default="00685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6A2165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"Детская</w:t>
            </w:r>
          </w:p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культура", "Детская субкультура", "Детская</w:t>
            </w:r>
          </w:p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контркультура", их</w:t>
            </w:r>
          </w:p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и</w:t>
            </w:r>
          </w:p>
          <w:p w:rsidR="006A2165" w:rsidRDefault="00685A03">
            <w:pPr>
              <w:spacing w:after="0" w:line="240" w:lineRule="auto"/>
              <w:rPr>
                <w:sz w:val="24"/>
                <w:szCs w:val="24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взаимосвязь.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 социокультурной дифференциации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Default="00685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Default="00685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Default="00685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A216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Детская культура как система</w:t>
            </w:r>
          </w:p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субкультур. Значение субкультуры для развития</w:t>
            </w:r>
          </w:p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Default="00685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Default="00685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Default="00685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A2165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Отчуждение и самоотчуждение от ценностей культуры.</w:t>
            </w:r>
          </w:p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Преемственность</w:t>
            </w:r>
          </w:p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культурных ценностей и традиций</w:t>
            </w:r>
          </w:p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жизни разных</w:t>
            </w:r>
          </w:p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поколений. Проблематизация</w:t>
            </w:r>
          </w:p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идентичности: игра и реконструкция.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Default="00685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Default="00685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Default="00685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A2165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детские субкультуры. Их типы,</w:t>
            </w:r>
          </w:p>
          <w:p w:rsidR="006A2165" w:rsidRDefault="00685A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направленность.</w:t>
            </w:r>
          </w:p>
          <w:p w:rsidR="006A2165" w:rsidRDefault="00685A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Символическое</w:t>
            </w:r>
          </w:p>
          <w:p w:rsidR="006A2165" w:rsidRDefault="00685A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</w:t>
            </w:r>
          </w:p>
          <w:p w:rsidR="006A2165" w:rsidRDefault="00685A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Default="00685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Default="00685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Default="00685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A21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Default="006A216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Default="00685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Default="00685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Default="00685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A216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Default="00685A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Default="006A216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Default="006A216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165" w:rsidRDefault="00685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A2165" w:rsidRPr="00685A03">
        <w:trPr>
          <w:trHeight w:hRule="exact" w:val="486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A21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A2165" w:rsidRPr="00685A03" w:rsidRDefault="00685A0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A2165" w:rsidRPr="00685A03" w:rsidRDefault="00685A0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A2165" w:rsidRPr="00685A03" w:rsidRDefault="00685A0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</w:t>
            </w:r>
          </w:p>
        </w:tc>
      </w:tr>
    </w:tbl>
    <w:p w:rsidR="006A2165" w:rsidRPr="00685A03" w:rsidRDefault="00685A03">
      <w:pPr>
        <w:rPr>
          <w:sz w:val="0"/>
          <w:szCs w:val="0"/>
          <w:lang w:val="ru-RU"/>
        </w:rPr>
      </w:pPr>
      <w:r w:rsidRPr="00685A0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A2165" w:rsidRPr="00685A03">
        <w:trPr>
          <w:trHeight w:hRule="exact" w:val="130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A2165" w:rsidRPr="00685A03" w:rsidRDefault="00685A0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A2165" w:rsidRPr="00685A03" w:rsidRDefault="00685A0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85A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A2165" w:rsidRPr="00685A03" w:rsidRDefault="00685A0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A2165" w:rsidRPr="00685A03" w:rsidRDefault="00685A0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A2165" w:rsidRPr="00685A03" w:rsidRDefault="00685A0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A2165" w:rsidRPr="00685A03" w:rsidRDefault="00685A0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A21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A21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A2165" w:rsidRDefault="00685A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A21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165" w:rsidRDefault="00685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A2165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Детская субкультура как социально-философское понятие, неформальные</w:t>
            </w:r>
          </w:p>
          <w:p w:rsidR="006A2165" w:rsidRDefault="00685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молодежные объединения</w:t>
            </w:r>
          </w:p>
        </w:tc>
      </w:tr>
      <w:tr w:rsidR="006A2165" w:rsidRPr="00685A03">
        <w:trPr>
          <w:trHeight w:hRule="exact" w:val="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социума. Понятие социальной системы. Целостность и системность социума.</w:t>
            </w:r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Философский смысл социального порядка.</w:t>
            </w:r>
          </w:p>
        </w:tc>
      </w:tr>
    </w:tbl>
    <w:p w:rsidR="006A2165" w:rsidRPr="00685A03" w:rsidRDefault="00685A03">
      <w:pPr>
        <w:rPr>
          <w:sz w:val="0"/>
          <w:szCs w:val="0"/>
          <w:lang w:val="ru-RU"/>
        </w:rPr>
      </w:pPr>
      <w:r w:rsidRPr="00685A0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A2165" w:rsidRPr="00685A03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Понятие социальной общности. Социальные общности и объединения. Формальные и</w:t>
            </w:r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неформальные объединения. Социальная структура общества.</w:t>
            </w:r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субъекта и объекта в социуме. Индивид, личность, общность, объединение.</w:t>
            </w:r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Индивид, личность, индивидуальность. Личность и общество. Проблема единства социальной и</w:t>
            </w:r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человеческой реальности.</w:t>
            </w:r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Феномен социальной общности. Общность и общественное движение. Проблема иерархии в</w:t>
            </w:r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отношениях общностей: господствующие и подчиненные общности. Маргиналы и маргинальные</w:t>
            </w:r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общности.</w:t>
            </w:r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общности: дети, молодежь, средний (зрелый) возраст, пожилой возраст</w:t>
            </w:r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(старики). Соотношение понятий: «общество» – «культура», «общность» – «субкультура»,</w:t>
            </w:r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«неформальное детское объединение» – «детская субкультура»</w:t>
            </w:r>
          </w:p>
        </w:tc>
      </w:tr>
      <w:tr w:rsidR="006A2165" w:rsidRPr="00685A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«Субкультура», «Детская культура» или «Детская субкультура»</w:t>
            </w:r>
          </w:p>
        </w:tc>
      </w:tr>
      <w:tr w:rsidR="006A216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 «Субкультура», составляющие признаки субкультур, определение</w:t>
            </w:r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«детская субкультура», факторы возникновения молодежной субкультуры. Смысловое</w:t>
            </w:r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понятия «детская культура», соотношение понятий «детская культура» и «детская</w:t>
            </w:r>
          </w:p>
          <w:p w:rsidR="006A2165" w:rsidRDefault="00685A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субкультура».</w:t>
            </w:r>
          </w:p>
        </w:tc>
      </w:tr>
      <w:tr w:rsidR="006A2165" w:rsidRPr="00685A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Социально-исторические условия и причины появления детской субкультуры</w:t>
            </w:r>
          </w:p>
        </w:tc>
      </w:tr>
      <w:tr w:rsidR="006A2165" w:rsidRPr="00685A0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Предпосылки формирования детской субкультуры. Природа субкультур: биология возраста,</w:t>
            </w:r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возраста, социология. Генезис детской субкультуры. Психологические причины и</w:t>
            </w:r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 возникновения субкультур: потребность в обособлении, автономизации от взрослых;</w:t>
            </w:r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потребность в изживании конфликта со взрослыми; потребность в защите от подавления</w:t>
            </w:r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автономности в семье; потребность в принятии социумом, потребность в признании, преодолении</w:t>
            </w:r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комплекса неполноценности; потребность в смысле; потребность в получении удовольствий.</w:t>
            </w:r>
          </w:p>
        </w:tc>
      </w:tr>
      <w:tr w:rsidR="006A2165" w:rsidRPr="00685A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Сущностные характеристики и динамика неформальной детской субкультуры</w:t>
            </w:r>
          </w:p>
        </w:tc>
      </w:tr>
      <w:tr w:rsidR="006A2165" w:rsidRPr="00685A03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и экзистенциальные смыслы детской субкультуры. Характерные черты детской</w:t>
            </w:r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субкультуры. Соотношение «детской субкультуры» и «культуры для детей». Функции детской</w:t>
            </w:r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субкультуры. Катализаторы возникновения детской движений.</w:t>
            </w:r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Динамические процессы в неформальной детской субкультуре на микроуровне. Динамика</w:t>
            </w:r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неформальной детской субкультуры на личностном уровне. Стадия неформальной детской</w:t>
            </w:r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субкультуры как антитезис в гегелевской диалектической модели развития. Понятие лиминантной</w:t>
            </w:r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 и лиминантного периода. Неформальная детской субкультура как стадия в динамике</w:t>
            </w:r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 личности ребенка, соответствующая лиминантному периоду (В. Тернер).</w:t>
            </w:r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Динамические процессы в неформальной детской субкультуре на макроуровне. Динамика</w:t>
            </w:r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неформальной детской субкультуры на макроуровне как результат внутренних процессов. Роль</w:t>
            </w:r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техники в динамике неформальной детской субкультуры на макроуровне. Динамика</w:t>
            </w:r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взаимодействия неформальной детской субкультуры и базовой культуры общества.</w:t>
            </w:r>
          </w:p>
        </w:tc>
      </w:tr>
    </w:tbl>
    <w:p w:rsidR="006A2165" w:rsidRPr="00685A03" w:rsidRDefault="00685A03">
      <w:pPr>
        <w:rPr>
          <w:sz w:val="0"/>
          <w:szCs w:val="0"/>
          <w:lang w:val="ru-RU"/>
        </w:rPr>
      </w:pPr>
      <w:r w:rsidRPr="00685A0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A2165" w:rsidRPr="00685A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Типология детской субкультуры, характеристика видового многообразия детских субкультур</w:t>
            </w:r>
          </w:p>
        </w:tc>
      </w:tr>
      <w:tr w:rsidR="006A2165" w:rsidRPr="00685A0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Многообразие подходов к классификации детских субкультур. Основания для</w:t>
            </w:r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типологизации детских субкультур: принадлежность, степень общения, направления деятельности,</w:t>
            </w:r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степень конформности, экономический фактор. Неформальные объединения, признаки</w:t>
            </w:r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неформалов. Классификация неформальных объединений: асоциальные, антисоциальные,</w:t>
            </w:r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просоциальные. Детские объединения и их особенности</w:t>
            </w:r>
          </w:p>
        </w:tc>
      </w:tr>
      <w:tr w:rsidR="006A2165" w:rsidRPr="00685A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Детская субкультура как способ самоидентификации и социализации</w:t>
            </w:r>
          </w:p>
        </w:tc>
      </w:tr>
      <w:tr w:rsidR="006A216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детских субкультур как социально-психологическое явление. Понятие</w:t>
            </w:r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социализации, условия и факторы социализации: мегафакторы, макрофакторы, мезофакторы,</w:t>
            </w:r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микрофакторы. Детская субкультура как способ самоидентификации. Механизмы социализации:</w:t>
            </w:r>
          </w:p>
          <w:p w:rsidR="006A2165" w:rsidRDefault="00685A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традиционный, институциональный, стилизованный, межличностный.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Социализация детей</w:t>
            </w:r>
          </w:p>
          <w:p w:rsidR="006A2165" w:rsidRDefault="00685A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посредством субкультур.</w:t>
            </w:r>
          </w:p>
        </w:tc>
      </w:tr>
      <w:tr w:rsidR="006A216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165" w:rsidRDefault="00685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6A2165">
        <w:trPr>
          <w:trHeight w:hRule="exact" w:val="15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Понятия "Детская</w:t>
            </w:r>
          </w:p>
          <w:p w:rsidR="006A2165" w:rsidRPr="00685A03" w:rsidRDefault="00685A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культура", "Детская субкультура", "Детская</w:t>
            </w:r>
          </w:p>
          <w:p w:rsidR="006A2165" w:rsidRPr="00685A03" w:rsidRDefault="00685A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контркультура", их</w:t>
            </w:r>
          </w:p>
          <w:p w:rsidR="006A2165" w:rsidRPr="00685A03" w:rsidRDefault="00685A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специфика и</w:t>
            </w:r>
          </w:p>
          <w:p w:rsidR="006A2165" w:rsidRDefault="00685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5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взаимосвязь.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Теории социокультурной дифференциации</w:t>
            </w:r>
          </w:p>
        </w:tc>
      </w:tr>
      <w:tr w:rsidR="006A2165" w:rsidRPr="00685A03">
        <w:trPr>
          <w:trHeight w:hRule="exact" w:val="35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детских субкультур в индустриальном и постиндустриальном обществе. История изучения детских субкультур в</w:t>
            </w:r>
          </w:p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мировой и отечественной социальной науке. Изучение субкультур</w:t>
            </w:r>
          </w:p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терминах социального протеста, конфликта поколений, культурной трансформации, альтернативных жизненных стилей, потребительских моделей, подсистем культуры, элементов складывающейся глобальной культуры. Детские субкультуры как проявление</w:t>
            </w:r>
          </w:p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социокультурной дифференциации современного общества. Основные концепции социокультурной дифференциации: теории</w:t>
            </w:r>
          </w:p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 стратификации, жизненных стилей, социокультурной</w:t>
            </w:r>
          </w:p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среды. Понятийный аппарат изучения детских культур: понятия контркультуры, субкультуры, детской культуры. Тенденция переопределения социологических понятий в контексте развития процессов глобализации. Трансформация понятий субкультуры, среды, сообщества.</w:t>
            </w:r>
          </w:p>
        </w:tc>
      </w:tr>
      <w:tr w:rsidR="006A2165" w:rsidRPr="00685A03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Детская культура как система</w:t>
            </w:r>
          </w:p>
          <w:p w:rsidR="006A2165" w:rsidRPr="00685A03" w:rsidRDefault="00685A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субкультур. Значение субкультуры для развития</w:t>
            </w:r>
          </w:p>
          <w:p w:rsidR="006A2165" w:rsidRPr="00685A03" w:rsidRDefault="00685A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детей.</w:t>
            </w:r>
          </w:p>
        </w:tc>
      </w:tr>
      <w:tr w:rsidR="006A2165" w:rsidRPr="00685A03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Краткий исторический очерк развития детских субкультур в</w:t>
            </w:r>
          </w:p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мире и в России.  Основания классификации детских</w:t>
            </w:r>
          </w:p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культур: социальная активность; гендерные траектории; консолидирующие символы</w:t>
            </w:r>
          </w:p>
        </w:tc>
      </w:tr>
      <w:tr w:rsidR="006A2165" w:rsidRPr="00685A03">
        <w:trPr>
          <w:trHeight w:hRule="exact" w:val="16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Отчуждение и самоотчуждение от ценностей культуры.</w:t>
            </w:r>
          </w:p>
          <w:p w:rsidR="006A2165" w:rsidRPr="00685A03" w:rsidRDefault="00685A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Преемственность</w:t>
            </w:r>
          </w:p>
          <w:p w:rsidR="006A2165" w:rsidRPr="00685A03" w:rsidRDefault="00685A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культурных ценностей и традиций</w:t>
            </w:r>
          </w:p>
          <w:p w:rsidR="006A2165" w:rsidRPr="00685A03" w:rsidRDefault="00685A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жизни разных</w:t>
            </w:r>
          </w:p>
          <w:p w:rsidR="006A2165" w:rsidRPr="00685A03" w:rsidRDefault="00685A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поколений. Проблематизация</w:t>
            </w:r>
          </w:p>
          <w:p w:rsidR="006A2165" w:rsidRPr="00685A03" w:rsidRDefault="00685A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идентичности: игра и реконструкция.</w:t>
            </w:r>
          </w:p>
        </w:tc>
      </w:tr>
      <w:tr w:rsidR="006A2165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Обсуждение проблемы «Субкультура и идентичность». Аспекты коллективной идентичности в субкультурных средах.</w:t>
            </w:r>
          </w:p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Принадлежность к сообществу и восприятие субкультуры. Репрезентации идентичности. Смена имени, символические аспекты</w:t>
            </w:r>
          </w:p>
          <w:p w:rsidR="006A2165" w:rsidRDefault="00685A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внешности и поведения.</w:t>
            </w:r>
          </w:p>
        </w:tc>
      </w:tr>
    </w:tbl>
    <w:p w:rsidR="006A2165" w:rsidRDefault="00685A0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A2165">
        <w:trPr>
          <w:trHeight w:hRule="exact" w:val="13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Современные детские субкультуры. Их типы,</w:t>
            </w:r>
          </w:p>
          <w:p w:rsidR="006A2165" w:rsidRDefault="00685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направленность.</w:t>
            </w:r>
          </w:p>
          <w:p w:rsidR="006A2165" w:rsidRDefault="00685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Символическое</w:t>
            </w:r>
          </w:p>
          <w:p w:rsidR="006A2165" w:rsidRDefault="00685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конструирование</w:t>
            </w:r>
          </w:p>
          <w:p w:rsidR="006A2165" w:rsidRDefault="00685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сообщества</w:t>
            </w:r>
          </w:p>
        </w:tc>
      </w:tr>
      <w:tr w:rsidR="006A2165">
        <w:trPr>
          <w:trHeight w:hRule="exact" w:val="141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Символическое конструирование сообщества. Культурное конструирование социальных отношений. Система социальных функций</w:t>
            </w:r>
          </w:p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групповой символики: разграничение, поддержание иерархии,</w:t>
            </w:r>
          </w:p>
          <w:p w:rsidR="006A2165" w:rsidRDefault="00685A03">
            <w:pPr>
              <w:spacing w:after="0" w:line="240" w:lineRule="auto"/>
              <w:rPr>
                <w:sz w:val="24"/>
                <w:szCs w:val="24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социальное управление, социальное воспроизводство. Роль групповой символики в трансляции норм.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Семиотический анализ процессов внутригрупповой социализации.</w:t>
            </w:r>
          </w:p>
        </w:tc>
      </w:tr>
      <w:tr w:rsidR="006A2165" w:rsidRPr="00685A0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A21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A2165" w:rsidRPr="00685A0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детской субкультуры» / Пинигин В.Г.. – Омск: Изд-во Омской гуманитарной академии, 0.</w:t>
            </w:r>
          </w:p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A2165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A2165" w:rsidRDefault="00685A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A2165" w:rsidRPr="00685A0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Детская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Веракса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Веракса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446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5A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978-5-9916-3850-0.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5A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85A03">
              <w:rPr>
                <w:lang w:val="ru-RU"/>
              </w:rPr>
              <w:t xml:space="preserve"> </w:t>
            </w:r>
            <w:hyperlink r:id="rId4" w:history="1">
              <w:r w:rsidR="00E75AC3">
                <w:rPr>
                  <w:rStyle w:val="a3"/>
                  <w:lang w:val="ru-RU"/>
                </w:rPr>
                <w:t>https://www.biblio-online.ru/bcode/426323</w:t>
              </w:r>
            </w:hyperlink>
            <w:r w:rsidRPr="00685A03">
              <w:rPr>
                <w:lang w:val="ru-RU"/>
              </w:rPr>
              <w:t xml:space="preserve"> </w:t>
            </w:r>
          </w:p>
        </w:tc>
      </w:tr>
      <w:tr w:rsidR="006A2165" w:rsidRPr="00685A0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детской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Выготский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160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5A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978-5-534-06998-3.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5A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85A03">
              <w:rPr>
                <w:lang w:val="ru-RU"/>
              </w:rPr>
              <w:t xml:space="preserve"> </w:t>
            </w:r>
            <w:hyperlink r:id="rId5" w:history="1">
              <w:r w:rsidR="00E75AC3">
                <w:rPr>
                  <w:rStyle w:val="a3"/>
                  <w:lang w:val="ru-RU"/>
                </w:rPr>
                <w:t>https://urait.ru/bcode/437739</w:t>
              </w:r>
            </w:hyperlink>
            <w:r w:rsidRPr="00685A03">
              <w:rPr>
                <w:lang w:val="ru-RU"/>
              </w:rPr>
              <w:t xml:space="preserve"> </w:t>
            </w:r>
          </w:p>
        </w:tc>
      </w:tr>
      <w:tr w:rsidR="006A2165" w:rsidRPr="00685A0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Детская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сверстниками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Белкина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170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5A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978-5-534-09928-7.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5A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85A03">
              <w:rPr>
                <w:lang w:val="ru-RU"/>
              </w:rPr>
              <w:t xml:space="preserve"> </w:t>
            </w:r>
            <w:hyperlink r:id="rId6" w:history="1">
              <w:r w:rsidR="00E75AC3">
                <w:rPr>
                  <w:rStyle w:val="a3"/>
                  <w:lang w:val="ru-RU"/>
                </w:rPr>
                <w:t>https://urait.ru/bcode/442268</w:t>
              </w:r>
            </w:hyperlink>
            <w:r w:rsidRPr="00685A03">
              <w:rPr>
                <w:lang w:val="ru-RU"/>
              </w:rPr>
              <w:t xml:space="preserve"> </w:t>
            </w:r>
          </w:p>
        </w:tc>
      </w:tr>
      <w:tr w:rsidR="006A2165">
        <w:trPr>
          <w:trHeight w:hRule="exact" w:val="304"/>
        </w:trPr>
        <w:tc>
          <w:tcPr>
            <w:tcW w:w="285" w:type="dxa"/>
          </w:tcPr>
          <w:p w:rsidR="006A2165" w:rsidRPr="00685A03" w:rsidRDefault="006A216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A2165" w:rsidRDefault="00685A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A2165" w:rsidRPr="00685A03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Батурин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Ратников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Останина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Уледова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Чурочкина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Скрипкина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Подвойская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Юдин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Батурин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487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5A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978-5-238-02266-6.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5A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85A03">
              <w:rPr>
                <w:lang w:val="ru-RU"/>
              </w:rPr>
              <w:t xml:space="preserve"> </w:t>
            </w:r>
            <w:hyperlink r:id="rId7" w:history="1">
              <w:r w:rsidR="00E75AC3">
                <w:rPr>
                  <w:rStyle w:val="a3"/>
                  <w:lang w:val="ru-RU"/>
                </w:rPr>
                <w:t>http://www.iprbookshop.ru/8580.html</w:t>
              </w:r>
            </w:hyperlink>
            <w:r w:rsidRPr="00685A03">
              <w:rPr>
                <w:lang w:val="ru-RU"/>
              </w:rPr>
              <w:t xml:space="preserve"> </w:t>
            </w:r>
          </w:p>
        </w:tc>
      </w:tr>
      <w:tr w:rsidR="006A2165" w:rsidRPr="00685A0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Шафранов-Куцев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Логос,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368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5A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978-5-98704-600-5.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5A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85A03">
              <w:rPr>
                <w:lang w:val="ru-RU"/>
              </w:rPr>
              <w:t xml:space="preserve"> </w:t>
            </w:r>
            <w:hyperlink r:id="rId8" w:history="1">
              <w:r w:rsidR="00E75AC3">
                <w:rPr>
                  <w:rStyle w:val="a3"/>
                  <w:lang w:val="ru-RU"/>
                </w:rPr>
                <w:t>http://www.iprbookshop.ru/9148.html</w:t>
              </w:r>
            </w:hyperlink>
            <w:r w:rsidRPr="00685A03">
              <w:rPr>
                <w:lang w:val="ru-RU"/>
              </w:rPr>
              <w:t xml:space="preserve"> </w:t>
            </w:r>
          </w:p>
        </w:tc>
      </w:tr>
      <w:tr w:rsidR="006A2165" w:rsidRPr="00685A0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Ковалевская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Евразийский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открытый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2009.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164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5A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978-5-374-00211-9.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5A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85A03">
              <w:rPr>
                <w:lang w:val="ru-RU"/>
              </w:rPr>
              <w:t xml:space="preserve"> </w:t>
            </w:r>
            <w:hyperlink r:id="rId9" w:history="1">
              <w:r w:rsidR="00E75AC3">
                <w:rPr>
                  <w:rStyle w:val="a3"/>
                  <w:lang w:val="ru-RU"/>
                </w:rPr>
                <w:t>http://www.iprbookshop.ru/10838.html</w:t>
              </w:r>
            </w:hyperlink>
            <w:r w:rsidRPr="00685A03">
              <w:rPr>
                <w:lang w:val="ru-RU"/>
              </w:rPr>
              <w:t xml:space="preserve"> </w:t>
            </w:r>
          </w:p>
        </w:tc>
      </w:tr>
      <w:tr w:rsidR="006A2165" w:rsidRPr="00685A0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детства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Камалдинова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Ш..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гуманитарный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5A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978-5-98079-861-1.</w:t>
            </w:r>
            <w:r w:rsidRPr="00685A03">
              <w:rPr>
                <w:lang w:val="ru-RU"/>
              </w:rPr>
              <w:t xml:space="preserve"> 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85A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85A03">
              <w:rPr>
                <w:lang w:val="ru-RU"/>
              </w:rPr>
              <w:t xml:space="preserve"> </w:t>
            </w:r>
            <w:hyperlink r:id="rId10" w:history="1">
              <w:r w:rsidR="00E75AC3">
                <w:rPr>
                  <w:rStyle w:val="a3"/>
                  <w:lang w:val="ru-RU"/>
                </w:rPr>
                <w:t>http://www.iprbookshop.ru/22463.html</w:t>
              </w:r>
            </w:hyperlink>
            <w:r w:rsidRPr="00685A03">
              <w:rPr>
                <w:lang w:val="ru-RU"/>
              </w:rPr>
              <w:t xml:space="preserve"> </w:t>
            </w:r>
          </w:p>
        </w:tc>
      </w:tr>
    </w:tbl>
    <w:p w:rsidR="006A2165" w:rsidRPr="00685A03" w:rsidRDefault="00685A03">
      <w:pPr>
        <w:rPr>
          <w:sz w:val="0"/>
          <w:szCs w:val="0"/>
          <w:lang w:val="ru-RU"/>
        </w:rPr>
      </w:pPr>
      <w:r w:rsidRPr="00685A0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A2165" w:rsidRPr="00685A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A2165" w:rsidRPr="00685A03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E75A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E75A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E75A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E75A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E75A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422B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E75A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E75A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E75A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E75A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E75A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E75A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E75A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A2165" w:rsidRPr="00685A0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A2165" w:rsidRPr="00685A03">
        <w:trPr>
          <w:trHeight w:hRule="exact" w:val="47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</w:tc>
      </w:tr>
    </w:tbl>
    <w:p w:rsidR="006A2165" w:rsidRPr="00685A03" w:rsidRDefault="00685A03">
      <w:pPr>
        <w:rPr>
          <w:sz w:val="0"/>
          <w:szCs w:val="0"/>
          <w:lang w:val="ru-RU"/>
        </w:rPr>
      </w:pPr>
      <w:r w:rsidRPr="00685A0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A2165" w:rsidRPr="00685A03">
        <w:trPr>
          <w:trHeight w:hRule="exact" w:val="90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A2165" w:rsidRPr="00685A0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A2165" w:rsidRPr="00685A0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A2165" w:rsidRPr="00685A03" w:rsidRDefault="006A21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A2165" w:rsidRDefault="00685A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A2165" w:rsidRDefault="00685A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A2165" w:rsidRPr="00685A03" w:rsidRDefault="006A21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A2165" w:rsidRPr="00685A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E75A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A2165" w:rsidRPr="00685A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E75A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A2165" w:rsidRPr="00685A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E75A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6A21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A2165" w:rsidRDefault="00685A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7" w:history="1">
              <w:r w:rsidR="00E75A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A2165" w:rsidRPr="00685A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6A2165" w:rsidRPr="00685A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8" w:history="1">
              <w:r w:rsidR="00E75A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</w:tbl>
    <w:p w:rsidR="006A2165" w:rsidRPr="00685A03" w:rsidRDefault="00685A03">
      <w:pPr>
        <w:rPr>
          <w:sz w:val="0"/>
          <w:szCs w:val="0"/>
          <w:lang w:val="ru-RU"/>
        </w:rPr>
      </w:pPr>
      <w:r w:rsidRPr="00685A0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A2165" w:rsidRPr="00685A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Сайт Президента РФ </w:t>
            </w:r>
            <w:hyperlink r:id="rId29" w:history="1">
              <w:r w:rsidR="00E75A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6A2165" w:rsidRPr="00685A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0" w:history="1">
              <w:r w:rsidR="00422B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6A2165" w:rsidRPr="00685A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1" w:history="1">
              <w:r w:rsidR="00422B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6A216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165" w:rsidRDefault="00685A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A2165" w:rsidRPr="00685A03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A2165" w:rsidRPr="00685A03">
        <w:trPr>
          <w:trHeight w:hRule="exact" w:val="277"/>
        </w:trPr>
        <w:tc>
          <w:tcPr>
            <w:tcW w:w="9640" w:type="dxa"/>
          </w:tcPr>
          <w:p w:rsidR="006A2165" w:rsidRPr="00685A03" w:rsidRDefault="006A2165">
            <w:pPr>
              <w:rPr>
                <w:lang w:val="ru-RU"/>
              </w:rPr>
            </w:pPr>
          </w:p>
        </w:tc>
      </w:tr>
      <w:tr w:rsidR="006A2165" w:rsidRPr="00685A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A2165" w:rsidRPr="00685A03">
        <w:trPr>
          <w:trHeight w:hRule="exact" w:val="57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</w:t>
            </w:r>
          </w:p>
        </w:tc>
      </w:tr>
    </w:tbl>
    <w:p w:rsidR="006A2165" w:rsidRPr="00685A03" w:rsidRDefault="00685A03">
      <w:pPr>
        <w:rPr>
          <w:sz w:val="0"/>
          <w:szCs w:val="0"/>
          <w:lang w:val="ru-RU"/>
        </w:rPr>
      </w:pPr>
      <w:r w:rsidRPr="00685A0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A2165" w:rsidRPr="00685A03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2" w:history="1">
              <w:r w:rsidR="00422B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A2165" w:rsidRPr="00685A03" w:rsidRDefault="00685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6A2165" w:rsidRPr="00685A03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165" w:rsidRPr="00685A03" w:rsidRDefault="00685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3" w:history="1">
              <w:r w:rsidR="00422B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85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6A2165" w:rsidRPr="00685A03" w:rsidRDefault="006A2165">
      <w:pPr>
        <w:rPr>
          <w:lang w:val="ru-RU"/>
        </w:rPr>
      </w:pPr>
    </w:p>
    <w:sectPr w:rsidR="006A2165" w:rsidRPr="00685A03" w:rsidSect="006A216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22B5E"/>
    <w:rsid w:val="00685A03"/>
    <w:rsid w:val="006A2165"/>
    <w:rsid w:val="00A5598A"/>
    <w:rsid w:val="00D31453"/>
    <w:rsid w:val="00E209E2"/>
    <w:rsid w:val="00E5374F"/>
    <w:rsid w:val="00E75AC3"/>
    <w:rsid w:val="00E8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CFA0ED-D66B-4437-BD89-7634BAE9E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2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2B5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75A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iprbookshop.ru/8580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33" Type="http://schemas.openxmlformats.org/officeDocument/2006/relationships/hyperlink" Target="http://www.biblio-online.ru.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president.kremlin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2268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32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37739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ict.edu.ru" TargetMode="External"/><Relationship Id="rId10" Type="http://schemas.openxmlformats.org/officeDocument/2006/relationships/hyperlink" Target="http://www.iprbookshop.ru/22463.html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hyperlink" Target="http://www.gks.ru" TargetMode="External"/><Relationship Id="rId4" Type="http://schemas.openxmlformats.org/officeDocument/2006/relationships/hyperlink" Target="https://www.biblio-online.ru/bcode/426323" TargetMode="External"/><Relationship Id="rId9" Type="http://schemas.openxmlformats.org/officeDocument/2006/relationships/hyperlink" Target="http://www.iprbookshop.ru/10838.html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fgosvo.ru" TargetMode="External"/><Relationship Id="rId30" Type="http://schemas.openxmlformats.org/officeDocument/2006/relationships/hyperlink" Target="http://www.government.r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iprbookshop.ru/914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6610</Words>
  <Characters>37683</Characters>
  <Application>Microsoft Office Word</Application>
  <DocSecurity>0</DocSecurity>
  <Lines>314</Lines>
  <Paragraphs>88</Paragraphs>
  <ScaleCrop>false</ScaleCrop>
  <Company/>
  <LinksUpToDate>false</LinksUpToDate>
  <CharactersWithSpaces>44205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(ПО)(21)_plx_Психология детской субкультуры</dc:title>
  <dc:creator>FastReport.NET</dc:creator>
  <cp:lastModifiedBy>Mark Bernstorf</cp:lastModifiedBy>
  <cp:revision>6</cp:revision>
  <dcterms:created xsi:type="dcterms:W3CDTF">2022-02-22T17:52:00Z</dcterms:created>
  <dcterms:modified xsi:type="dcterms:W3CDTF">2022-11-13T15:07:00Z</dcterms:modified>
</cp:coreProperties>
</file>